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Предусмотрено создание реестра должников по алиментам</w:t>
      </w:r>
    </w:p>
    <w:p w:rsidR="008A67E6" w:rsidRDefault="008A67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29.05.2024 № 114-ФЗ внесены изменения в Федеральный закон «Об исполнительном производстве», согласно которым предусмотрено создание реестра должников по алиментам. Закреплено, что сведения о должниках по алиментным обязательствам, пр</w:t>
      </w:r>
      <w:r>
        <w:rPr>
          <w:rFonts w:ascii="Times New Roman" w:hAnsi="Times New Roman"/>
          <w:sz w:val="28"/>
        </w:rPr>
        <w:t>ивлеченных к административной или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 или объявленных судебным приставом-ис</w:t>
      </w:r>
      <w:r>
        <w:rPr>
          <w:rFonts w:ascii="Times New Roman" w:hAnsi="Times New Roman"/>
          <w:sz w:val="28"/>
        </w:rPr>
        <w:t>полнителем в розыск, содержащиеся в банке данных в исполнительном производстве, включаются в реестр должников по алиментным обязательствам, являющийся составной частью банка данных в исполнительном производстве.</w:t>
      </w:r>
    </w:p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Должник по алиментным обязательствам в течен</w:t>
      </w:r>
      <w:r>
        <w:rPr>
          <w:rFonts w:ascii="Times New Roman" w:hAnsi="Times New Roman"/>
          <w:sz w:val="28"/>
        </w:rPr>
        <w:t>ие суток с момента включения сведений о нем в реестр должников и исключения таких сведений из указанного реестра извещается об этом.</w:t>
      </w:r>
    </w:p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принятия судебного акта о привлечении должника к административной или уголовной ответственности за неуплату средств на</w:t>
      </w:r>
      <w:r>
        <w:rPr>
          <w:rFonts w:ascii="Times New Roman" w:hAnsi="Times New Roman"/>
          <w:sz w:val="28"/>
        </w:rPr>
        <w:t xml:space="preserve"> содержание несовершеннолетних детей или нетрудоспособных детей, достигших восемнадцатилетнего возраста, либо нетрудоспособных родителей отнесена к общедоступным сведениям, содержащимся в банке данных. Такие сведения вносятся в реестр должников по алиментн</w:t>
      </w:r>
      <w:r>
        <w:rPr>
          <w:rFonts w:ascii="Times New Roman" w:hAnsi="Times New Roman"/>
          <w:sz w:val="28"/>
        </w:rPr>
        <w:t>ым обязательствам в течение 5 дней с момента их поступления в Федеральную службу судебных приставов .</w:t>
      </w:r>
    </w:p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по исполнительным производствам, должники по которым включены в реестр должников по алиментным обязательствам, являются общедоступными до исключе</w:t>
      </w:r>
      <w:r>
        <w:rPr>
          <w:rFonts w:ascii="Times New Roman" w:hAnsi="Times New Roman"/>
          <w:sz w:val="28"/>
        </w:rPr>
        <w:t>ния таких сведений о должнике из указанного реестра в связи с полным погашением задолженности или по другим основаниям, установленным в соответствии с порядком создания и ведения банка данных.</w:t>
      </w:r>
    </w:p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получения актуальной информации о трудоустройстве должн</w:t>
      </w:r>
      <w:r>
        <w:rPr>
          <w:rFonts w:ascii="Times New Roman" w:hAnsi="Times New Roman"/>
          <w:sz w:val="28"/>
        </w:rPr>
        <w:t>ика Федеральная служба судебных приставов 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</w:t>
      </w:r>
      <w:r>
        <w:rPr>
          <w:rFonts w:ascii="Times New Roman" w:hAnsi="Times New Roman"/>
          <w:sz w:val="28"/>
        </w:rPr>
        <w:t>о электронного взаимодействия.</w:t>
      </w:r>
    </w:p>
    <w:p w:rsidR="008A67E6" w:rsidRDefault="001068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вступили в силу с 25.05.2025</w:t>
      </w:r>
    </w:p>
    <w:sectPr w:rsidR="008A67E6" w:rsidSect="008A67E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7E6"/>
    <w:rsid w:val="00106886"/>
    <w:rsid w:val="008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A67E6"/>
  </w:style>
  <w:style w:type="paragraph" w:styleId="10">
    <w:name w:val="heading 1"/>
    <w:next w:val="a"/>
    <w:link w:val="11"/>
    <w:uiPriority w:val="9"/>
    <w:qFormat/>
    <w:rsid w:val="008A67E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67E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67E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67E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67E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67E6"/>
  </w:style>
  <w:style w:type="paragraph" w:styleId="21">
    <w:name w:val="toc 2"/>
    <w:next w:val="a"/>
    <w:link w:val="22"/>
    <w:uiPriority w:val="39"/>
    <w:rsid w:val="008A67E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67E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67E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67E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67E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67E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67E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67E6"/>
    <w:rPr>
      <w:rFonts w:ascii="XO Thames" w:hAnsi="XO Thames"/>
      <w:sz w:val="28"/>
    </w:rPr>
  </w:style>
  <w:style w:type="paragraph" w:customStyle="1" w:styleId="Endnote">
    <w:name w:val="Endnote"/>
    <w:link w:val="Endnote0"/>
    <w:rsid w:val="008A67E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A67E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A67E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A67E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67E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A67E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67E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A67E6"/>
    <w:rPr>
      <w:color w:val="0000FF"/>
      <w:u w:val="single"/>
    </w:rPr>
  </w:style>
  <w:style w:type="character" w:styleId="a3">
    <w:name w:val="Hyperlink"/>
    <w:link w:val="12"/>
    <w:rsid w:val="008A67E6"/>
    <w:rPr>
      <w:color w:val="0000FF"/>
      <w:u w:val="single"/>
    </w:rPr>
  </w:style>
  <w:style w:type="paragraph" w:customStyle="1" w:styleId="Footnote">
    <w:name w:val="Footnote"/>
    <w:link w:val="Footnote0"/>
    <w:rsid w:val="008A67E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A67E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A67E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A67E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A67E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A67E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A67E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67E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67E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67E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A67E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67E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A67E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A67E6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  <w:rsid w:val="008A67E6"/>
  </w:style>
  <w:style w:type="paragraph" w:styleId="a6">
    <w:name w:val="Title"/>
    <w:next w:val="a"/>
    <w:link w:val="a7"/>
    <w:uiPriority w:val="10"/>
    <w:qFormat/>
    <w:rsid w:val="008A67E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A67E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67E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67E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2026-04-15T12:10:00Z</dcterms:created>
  <dcterms:modified xsi:type="dcterms:W3CDTF">2026-04-15T12:10:00Z</dcterms:modified>
</cp:coreProperties>
</file>