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DE" w:rsidRDefault="007C5F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8545DE" w:rsidRDefault="007C5F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ответственности за нарушение требований законодательства в области обращения с животными</w:t>
      </w:r>
    </w:p>
    <w:p w:rsidR="008545DE" w:rsidRDefault="008545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545DE" w:rsidRDefault="007C5F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13.06.2023 № 230-ФЗ внесены изменения в Кодекс об административных правонарушениях </w:t>
      </w:r>
      <w:r>
        <w:rPr>
          <w:rFonts w:ascii="Times New Roman" w:hAnsi="Times New Roman"/>
          <w:sz w:val="28"/>
        </w:rPr>
        <w:t>Российской Федерации в части ответственности за содержание животных.</w:t>
      </w:r>
    </w:p>
    <w:p w:rsidR="008545DE" w:rsidRDefault="007C5F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Кодекс дополнен статьями 8.52-8.54, предусматривающими ответственность за несоблюдение требований к содержанию животных, несоблюдение требований к использованию животных в культурно-</w:t>
      </w:r>
      <w:r>
        <w:rPr>
          <w:rFonts w:ascii="Times New Roman" w:hAnsi="Times New Roman"/>
          <w:sz w:val="28"/>
        </w:rPr>
        <w:t>зрелищных целях и их содержанию, несоблюдение требований к осуществлению деятельности по обращению с животными владельцами приютов для животных, несоблюдение требований к осуществлению деятельности по обращению с животными без владельцев.</w:t>
      </w:r>
    </w:p>
    <w:p w:rsidR="008545DE" w:rsidRDefault="007C5F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жестокое обращ</w:t>
      </w:r>
      <w:r>
        <w:rPr>
          <w:rFonts w:ascii="Times New Roman" w:hAnsi="Times New Roman"/>
          <w:sz w:val="28"/>
        </w:rPr>
        <w:t>ение с животными, если это действие не содержит признаков уголовно наказуемого деяния, предусмотрено наказание в виде административного штрафа: для граждан он может достигать 15 тыс. рублей, для юридических лиц - 100 тыс. рублей.</w:t>
      </w:r>
    </w:p>
    <w:p w:rsidR="008545DE" w:rsidRDefault="007C5F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требований закон</w:t>
      </w:r>
      <w:r>
        <w:rPr>
          <w:rFonts w:ascii="Times New Roman" w:hAnsi="Times New Roman"/>
          <w:sz w:val="28"/>
        </w:rPr>
        <w:t>одательства в области обращения с животными, повлекшее причинение вреда жизни или здоровью граждан либо имуществу, повлечет административный штраф для граждан в размере до 30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тыс. рублей, для юридических лиц - до 200 тыс. рублей.</w:t>
      </w:r>
    </w:p>
    <w:p w:rsidR="008545DE" w:rsidRDefault="007C5F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указанном случае админис</w:t>
      </w:r>
      <w:r>
        <w:rPr>
          <w:rFonts w:ascii="Times New Roman" w:hAnsi="Times New Roman"/>
          <w:sz w:val="28"/>
        </w:rPr>
        <w:t>тративная ответственность не будет применяться к владельцу животного, если нарушение допущено в результате действий (бездействия) иного лица, осуществляющего либо обязанного по поручению владельца осуществлять непосредственный надзор за животным, а также в</w:t>
      </w:r>
      <w:r>
        <w:rPr>
          <w:rFonts w:ascii="Times New Roman" w:hAnsi="Times New Roman"/>
          <w:sz w:val="28"/>
        </w:rPr>
        <w:t xml:space="preserve"> случае, если животное выбыло из владения лица в результате противоправных действий других лиц.</w:t>
      </w:r>
    </w:p>
    <w:p w:rsidR="008545DE" w:rsidRDefault="007C5F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Осуществление деятельности по содержанию и использованию животных в зоопарках, зоосадах, цирках, зоотеатрах, дельфинариях, океанариумах без лицензии либо с нару</w:t>
      </w:r>
      <w:r>
        <w:rPr>
          <w:rFonts w:ascii="Times New Roman" w:hAnsi="Times New Roman"/>
          <w:sz w:val="28"/>
        </w:rPr>
        <w:t>шением требований лицензии повлечет наложение административного штрафа вплоть до 200 тыс. рублей».</w:t>
      </w:r>
    </w:p>
    <w:sectPr w:rsidR="008545DE" w:rsidSect="008545D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5DE"/>
    <w:rsid w:val="007C5FDF"/>
    <w:rsid w:val="0085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545DE"/>
  </w:style>
  <w:style w:type="paragraph" w:styleId="10">
    <w:name w:val="heading 1"/>
    <w:next w:val="a"/>
    <w:link w:val="11"/>
    <w:uiPriority w:val="9"/>
    <w:qFormat/>
    <w:rsid w:val="008545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545D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545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545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545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545DE"/>
  </w:style>
  <w:style w:type="paragraph" w:styleId="21">
    <w:name w:val="toc 2"/>
    <w:next w:val="a"/>
    <w:link w:val="22"/>
    <w:uiPriority w:val="39"/>
    <w:rsid w:val="008545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545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545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545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545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545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545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545DE"/>
    <w:rPr>
      <w:rFonts w:ascii="XO Thames" w:hAnsi="XO Thames"/>
      <w:sz w:val="28"/>
    </w:rPr>
  </w:style>
  <w:style w:type="paragraph" w:customStyle="1" w:styleId="Endnote">
    <w:name w:val="Endnote"/>
    <w:link w:val="Endnote0"/>
    <w:rsid w:val="008545D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545D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545D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545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545DE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8545DE"/>
  </w:style>
  <w:style w:type="character" w:customStyle="1" w:styleId="50">
    <w:name w:val="Заголовок 5 Знак"/>
    <w:link w:val="5"/>
    <w:rsid w:val="008545D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545DE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545DE"/>
    <w:rPr>
      <w:color w:val="0000FF"/>
      <w:u w:val="single"/>
    </w:rPr>
  </w:style>
  <w:style w:type="character" w:styleId="a3">
    <w:name w:val="Hyperlink"/>
    <w:link w:val="13"/>
    <w:rsid w:val="008545DE"/>
    <w:rPr>
      <w:color w:val="0000FF"/>
      <w:u w:val="single"/>
    </w:rPr>
  </w:style>
  <w:style w:type="paragraph" w:customStyle="1" w:styleId="Footnote">
    <w:name w:val="Footnote"/>
    <w:link w:val="Footnote0"/>
    <w:rsid w:val="008545D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545D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545D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545D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545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545D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545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545D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545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545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545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545D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545D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545D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545D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545D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545D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545D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2026-04-15T12:22:00Z</dcterms:created>
  <dcterms:modified xsi:type="dcterms:W3CDTF">2026-04-15T12:22:00Z</dcterms:modified>
</cp:coreProperties>
</file>