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C0" w:rsidRDefault="00CE63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003FC0" w:rsidRDefault="00CE63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предоставлении возможности оформления ОСАГО на краткосрочный период</w:t>
      </w:r>
      <w:bookmarkStart w:id="0" w:name="_GoBack"/>
      <w:bookmarkEnd w:id="0"/>
    </w:p>
    <w:p w:rsidR="00003FC0" w:rsidRDefault="00003F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03FC0" w:rsidRDefault="00CE63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Внесенные Федеральным законом от 04.08.2023 № 455-ФЗ изменений в статьи 9 и 10 Федерального закона «Об обязательном страховании </w:t>
      </w:r>
      <w:r>
        <w:rPr>
          <w:rFonts w:ascii="Times New Roman" w:hAnsi="Times New Roman"/>
          <w:sz w:val="28"/>
        </w:rPr>
        <w:t>гражданской ответственности владельцев транспортных средств» предоставляют возможность оформления владельцами транспортных средств договора ОСАГО на краткосрочный период.</w:t>
      </w:r>
    </w:p>
    <w:p w:rsidR="00003FC0" w:rsidRDefault="00CE63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Предусматривается возможность заключать ОСАГО на срок от одного дня до трех месяцев (</w:t>
      </w:r>
      <w:r>
        <w:rPr>
          <w:rFonts w:ascii="Times New Roman" w:hAnsi="Times New Roman"/>
          <w:sz w:val="28"/>
        </w:rPr>
        <w:t>краткосрочный ОСАГО).</w:t>
      </w:r>
    </w:p>
    <w:p w:rsidR="00003FC0" w:rsidRDefault="00CE63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снижения риска мошенничества по оформлению таких договоров после ДТП предусматривается возможность отсрочки начала действия страховой защиты – не ранее чем через три дня после оформления договора.</w:t>
      </w:r>
    </w:p>
    <w:p w:rsidR="00003FC0" w:rsidRDefault="00CE63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зависимости от срока действ</w:t>
      </w:r>
      <w:r>
        <w:rPr>
          <w:rFonts w:ascii="Times New Roman" w:hAnsi="Times New Roman"/>
          <w:sz w:val="28"/>
        </w:rPr>
        <w:t>ия страхового договора для расчета стоимости краткосрочного ОСАГО страховщиками применяется понижающий коэффициент, который определяется ими самостоятельно и контролируется Банком России.</w:t>
      </w:r>
    </w:p>
    <w:p w:rsidR="00003FC0" w:rsidRDefault="00CE63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понижающих коэффициентах страховых тарифов размещается </w:t>
      </w:r>
      <w:r>
        <w:rPr>
          <w:rFonts w:ascii="Times New Roman" w:hAnsi="Times New Roman"/>
          <w:sz w:val="28"/>
        </w:rPr>
        <w:t>страховыми организациями для ознакомления на сайтах.</w:t>
      </w:r>
    </w:p>
    <w:p w:rsidR="00003FC0" w:rsidRDefault="00CE63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срока действия договора обязательного страхования, заключённого на любой срок, не допускается.</w:t>
      </w:r>
    </w:p>
    <w:sectPr w:rsidR="00003FC0" w:rsidSect="00003FC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FC0"/>
    <w:rsid w:val="00003FC0"/>
    <w:rsid w:val="00CE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03FC0"/>
  </w:style>
  <w:style w:type="paragraph" w:styleId="10">
    <w:name w:val="heading 1"/>
    <w:next w:val="a"/>
    <w:link w:val="11"/>
    <w:uiPriority w:val="9"/>
    <w:qFormat/>
    <w:rsid w:val="00003FC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03FC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03FC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03FC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03FC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03FC0"/>
  </w:style>
  <w:style w:type="paragraph" w:styleId="21">
    <w:name w:val="toc 2"/>
    <w:next w:val="a"/>
    <w:link w:val="22"/>
    <w:uiPriority w:val="39"/>
    <w:rsid w:val="00003FC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03FC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03FC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03FC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03FC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03FC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03FC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03FC0"/>
    <w:rPr>
      <w:rFonts w:ascii="XO Thames" w:hAnsi="XO Thames"/>
      <w:sz w:val="28"/>
    </w:rPr>
  </w:style>
  <w:style w:type="paragraph" w:customStyle="1" w:styleId="Endnote">
    <w:name w:val="Endnote"/>
    <w:link w:val="Endnote0"/>
    <w:rsid w:val="00003FC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03FC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03FC0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03FC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03FC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03FC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03FC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003FC0"/>
    <w:rPr>
      <w:color w:val="0000FF"/>
      <w:u w:val="single"/>
    </w:rPr>
  </w:style>
  <w:style w:type="character" w:styleId="a3">
    <w:name w:val="Hyperlink"/>
    <w:link w:val="12"/>
    <w:rsid w:val="00003FC0"/>
    <w:rPr>
      <w:color w:val="0000FF"/>
      <w:u w:val="single"/>
    </w:rPr>
  </w:style>
  <w:style w:type="paragraph" w:customStyle="1" w:styleId="Footnote">
    <w:name w:val="Footnote"/>
    <w:link w:val="Footnote0"/>
    <w:rsid w:val="00003FC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03FC0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003FC0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003FC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03FC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03FC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03FC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03FC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03FC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03FC0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003FC0"/>
  </w:style>
  <w:style w:type="paragraph" w:styleId="51">
    <w:name w:val="toc 5"/>
    <w:next w:val="a"/>
    <w:link w:val="52"/>
    <w:uiPriority w:val="39"/>
    <w:rsid w:val="00003FC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03FC0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003FC0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003FC0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003FC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003FC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03FC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03FC0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2026-04-15T12:22:00Z</dcterms:created>
  <dcterms:modified xsi:type="dcterms:W3CDTF">2026-04-15T12:22:00Z</dcterms:modified>
</cp:coreProperties>
</file>