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E30" w:rsidRDefault="00180BE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Прокуратура Балтачевского района РБ разъясняет:</w:t>
      </w:r>
    </w:p>
    <w:p w:rsidR="00BC1E30" w:rsidRDefault="00180BE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Установлена административная ответственность за навязывание потребителям дополнительных товаров, работ и услуг</w:t>
      </w:r>
    </w:p>
    <w:p w:rsidR="00BC1E30" w:rsidRDefault="00BC1E3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C1E30" w:rsidRDefault="00180BE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Федеральный закон от 19.10.2023 N 505-ФЗ внесены изменения в статью 14.8 Кодекса Российской </w:t>
      </w:r>
      <w:r>
        <w:rPr>
          <w:rFonts w:ascii="Times New Roman" w:hAnsi="Times New Roman"/>
          <w:sz w:val="28"/>
        </w:rPr>
        <w:t>Федерации об административных правонарушениях.</w:t>
      </w:r>
    </w:p>
    <w:p w:rsidR="00BC1E30" w:rsidRDefault="00180BE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Так, навязывание потребителю до заключения договора о приобретении основных товаров (работ, услуг) дополнительных товаров (работ, услуг) за отдельную плату, приобретение которых обусловливается обязательностью</w:t>
      </w:r>
      <w:r>
        <w:rPr>
          <w:rFonts w:ascii="Times New Roman" w:hAnsi="Times New Roman"/>
          <w:sz w:val="28"/>
        </w:rPr>
        <w:t xml:space="preserve"> при приобретении основных товаров (работ, услуг), повлечет наложение административного штрафа в следующих размерах: на должностных лиц - от двух до четырех тысяч рублей; на юридических лиц - от двадцати до сорока тысяч рублей.</w:t>
      </w:r>
    </w:p>
    <w:p w:rsidR="00BC1E30" w:rsidRDefault="00180BE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Кроме этого, законом вводитс</w:t>
      </w:r>
      <w:r>
        <w:rPr>
          <w:rFonts w:ascii="Times New Roman" w:hAnsi="Times New Roman"/>
          <w:sz w:val="28"/>
        </w:rPr>
        <w:t>я административный штраф для должностных лиц и юридических лиц за необоснованный отказ в рассмотрении требований потребителя, связанных с нарушением его прав, либо уклонение от рассмотрения таких требований.</w:t>
      </w:r>
    </w:p>
    <w:p w:rsidR="00BC1E30" w:rsidRDefault="00BC1E3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sectPr w:rsidR="00BC1E30" w:rsidSect="00BC1E30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1E30"/>
    <w:rsid w:val="00180BE4"/>
    <w:rsid w:val="00BC1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C1E30"/>
  </w:style>
  <w:style w:type="paragraph" w:styleId="10">
    <w:name w:val="heading 1"/>
    <w:next w:val="a"/>
    <w:link w:val="11"/>
    <w:uiPriority w:val="9"/>
    <w:qFormat/>
    <w:rsid w:val="00BC1E30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BC1E30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BC1E30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BC1E30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BC1E30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C1E30"/>
  </w:style>
  <w:style w:type="paragraph" w:styleId="21">
    <w:name w:val="toc 2"/>
    <w:next w:val="a"/>
    <w:link w:val="22"/>
    <w:uiPriority w:val="39"/>
    <w:rsid w:val="00BC1E3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C1E3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BC1E3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C1E30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BC1E30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C1E30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C1E3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C1E30"/>
    <w:rPr>
      <w:rFonts w:ascii="XO Thames" w:hAnsi="XO Thames"/>
      <w:sz w:val="28"/>
    </w:rPr>
  </w:style>
  <w:style w:type="paragraph" w:customStyle="1" w:styleId="Endnote">
    <w:name w:val="Endnote"/>
    <w:link w:val="Endnote0"/>
    <w:rsid w:val="00BC1E3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BC1E30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BC1E30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BC1E30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BC1E30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BC1E30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BC1E3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BC1E30"/>
    <w:rPr>
      <w:color w:val="0000FF"/>
      <w:u w:val="single"/>
    </w:rPr>
  </w:style>
  <w:style w:type="character" w:styleId="a3">
    <w:name w:val="Hyperlink"/>
    <w:link w:val="12"/>
    <w:rsid w:val="00BC1E30"/>
    <w:rPr>
      <w:color w:val="0000FF"/>
      <w:u w:val="single"/>
    </w:rPr>
  </w:style>
  <w:style w:type="paragraph" w:customStyle="1" w:styleId="Footnote">
    <w:name w:val="Footnote"/>
    <w:link w:val="Footnote0"/>
    <w:rsid w:val="00BC1E3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BC1E30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BC1E30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BC1E3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BC1E3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BC1E30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BC1E3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C1E30"/>
    <w:rPr>
      <w:rFonts w:ascii="XO Thames" w:hAnsi="XO Thames"/>
      <w:sz w:val="28"/>
    </w:rPr>
  </w:style>
  <w:style w:type="paragraph" w:customStyle="1" w:styleId="15">
    <w:name w:val="Основной шрифт абзаца1"/>
    <w:link w:val="8"/>
    <w:rsid w:val="00BC1E30"/>
  </w:style>
  <w:style w:type="paragraph" w:styleId="8">
    <w:name w:val="toc 8"/>
    <w:next w:val="a"/>
    <w:link w:val="80"/>
    <w:uiPriority w:val="39"/>
    <w:rsid w:val="00BC1E3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C1E30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BC1E30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BC1E30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BC1E30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BC1E30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BC1E30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BC1E3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C1E30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BC1E30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</dc:creator>
  <cp:lastModifiedBy>u1</cp:lastModifiedBy>
  <cp:revision>2</cp:revision>
  <dcterms:created xsi:type="dcterms:W3CDTF">2026-04-15T12:20:00Z</dcterms:created>
  <dcterms:modified xsi:type="dcterms:W3CDTF">2026-04-15T12:20:00Z</dcterms:modified>
</cp:coreProperties>
</file>