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74" w:rsidRDefault="00656DD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437874" w:rsidRDefault="00656DD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Гарантии работникам с детьми-инвалидами</w:t>
      </w:r>
    </w:p>
    <w:p w:rsidR="00437874" w:rsidRDefault="004378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37874" w:rsidRDefault="00656D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Федеральному закону от 05.12.2022 № 491-ФЗ, постановлению Правительства РФ от 06.05.2023 № 714 и Приказа Минтруда России от 19.06.2023 № 516н с 1 сентяб</w:t>
      </w:r>
      <w:r>
        <w:rPr>
          <w:rFonts w:ascii="Times New Roman" w:hAnsi="Times New Roman"/>
          <w:sz w:val="28"/>
        </w:rPr>
        <w:t>ря 2023 года один из родителей, опекун или попечитель сможет раз в год брать подряд до 24 оплачиваемых дней.</w:t>
      </w:r>
    </w:p>
    <w:p w:rsidR="00437874" w:rsidRDefault="00656D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Отдых не должен выходить за пределы общего числа дополнительных выходных, которые сотрудник не использовал для ухода за детьми-инвалидами в данном </w:t>
      </w:r>
      <w:r>
        <w:rPr>
          <w:rFonts w:ascii="Times New Roman" w:hAnsi="Times New Roman"/>
          <w:sz w:val="28"/>
        </w:rPr>
        <w:t>календа</w:t>
      </w:r>
      <w:bookmarkStart w:id="0" w:name="_GoBack"/>
      <w:bookmarkEnd w:id="0"/>
      <w:r>
        <w:rPr>
          <w:rFonts w:ascii="Times New Roman" w:hAnsi="Times New Roman"/>
          <w:sz w:val="28"/>
        </w:rPr>
        <w:t>рном году.</w:t>
      </w:r>
    </w:p>
    <w:p w:rsidR="00437874" w:rsidRDefault="00656D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могут делить между собой неиспользованные выходные. Переносить их на другой календарный год нельзя. График предоставления более 4 дней подряд и срок подачи заявлений нужно согласовывать с работодателем.</w:t>
      </w:r>
    </w:p>
    <w:p w:rsidR="00437874" w:rsidRDefault="00656D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Заявления сотрудники должн</w:t>
      </w:r>
      <w:r>
        <w:rPr>
          <w:rFonts w:ascii="Times New Roman" w:hAnsi="Times New Roman"/>
          <w:sz w:val="28"/>
        </w:rPr>
        <w:t>ы заполнять по установленной форме.</w:t>
      </w:r>
    </w:p>
    <w:sectPr w:rsidR="00437874" w:rsidSect="0043787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874"/>
    <w:rsid w:val="00437874"/>
    <w:rsid w:val="0065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37874"/>
  </w:style>
  <w:style w:type="paragraph" w:styleId="10">
    <w:name w:val="heading 1"/>
    <w:next w:val="a"/>
    <w:link w:val="11"/>
    <w:uiPriority w:val="9"/>
    <w:qFormat/>
    <w:rsid w:val="0043787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3787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378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378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3787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37874"/>
  </w:style>
  <w:style w:type="paragraph" w:styleId="21">
    <w:name w:val="toc 2"/>
    <w:next w:val="a"/>
    <w:link w:val="22"/>
    <w:uiPriority w:val="39"/>
    <w:rsid w:val="004378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378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378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378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378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378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378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37874"/>
    <w:rPr>
      <w:rFonts w:ascii="XO Thames" w:hAnsi="XO Thames"/>
      <w:sz w:val="28"/>
    </w:rPr>
  </w:style>
  <w:style w:type="paragraph" w:customStyle="1" w:styleId="Endnote">
    <w:name w:val="Endnote"/>
    <w:link w:val="Endnote0"/>
    <w:rsid w:val="0043787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3787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3787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378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37874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437874"/>
  </w:style>
  <w:style w:type="character" w:customStyle="1" w:styleId="50">
    <w:name w:val="Заголовок 5 Знак"/>
    <w:link w:val="5"/>
    <w:rsid w:val="004378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3787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437874"/>
    <w:rPr>
      <w:color w:val="0000FF"/>
      <w:u w:val="single"/>
    </w:rPr>
  </w:style>
  <w:style w:type="character" w:styleId="a3">
    <w:name w:val="Hyperlink"/>
    <w:link w:val="13"/>
    <w:rsid w:val="00437874"/>
    <w:rPr>
      <w:color w:val="0000FF"/>
      <w:u w:val="single"/>
    </w:rPr>
  </w:style>
  <w:style w:type="paragraph" w:customStyle="1" w:styleId="Footnote">
    <w:name w:val="Footnote"/>
    <w:link w:val="Footnote0"/>
    <w:rsid w:val="0043787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378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378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378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3787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3787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378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378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378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3787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378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3787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3787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3787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378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3787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3787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37874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2026-04-15T12:17:00Z</dcterms:created>
  <dcterms:modified xsi:type="dcterms:W3CDTF">2026-04-15T12:17:00Z</dcterms:modified>
</cp:coreProperties>
</file>